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Grigliatabella"/>
        <w:tblW w:w="142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/>
            <w:shd w:color="auto" w:fill="9CC2E5" w:themeFill="accent1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/>
                <w:b/>
                <w:kern w:val="0"/>
                <w:sz w:val="32"/>
                <w:szCs w:val="32"/>
                <w:lang w:val="it-IT" w:eastAsia="en-US" w:bidi="ar-SA"/>
              </w:rPr>
              <w:t>GIUDIZI</w:t>
            </w:r>
            <w:r>
              <w:rPr>
                <w:rFonts w:eastAsia="Calibri" w:cs=""/>
                <w:b/>
                <w:spacing w:val="-4"/>
                <w:kern w:val="0"/>
                <w:sz w:val="32"/>
                <w:szCs w:val="3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32"/>
                <w:szCs w:val="32"/>
                <w:lang w:val="it-IT" w:eastAsia="en-US" w:bidi="ar-SA"/>
              </w:rPr>
              <w:t>DESCRITTIVI</w:t>
            </w:r>
            <w:r>
              <w:rPr>
                <w:rFonts w:eastAsia="Calibri" w:cs=""/>
                <w:b/>
                <w:spacing w:val="41"/>
                <w:kern w:val="0"/>
                <w:sz w:val="32"/>
                <w:szCs w:val="3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32"/>
                <w:szCs w:val="32"/>
                <w:lang w:val="it-IT" w:eastAsia="en-US" w:bidi="ar-SA"/>
              </w:rPr>
              <w:t>STORIA CLASSE</w:t>
            </w:r>
            <w:r>
              <w:rPr>
                <w:rFonts w:eastAsia="Calibri" w:cs=""/>
                <w:b/>
                <w:spacing w:val="-5"/>
                <w:kern w:val="0"/>
                <w:sz w:val="32"/>
                <w:szCs w:val="3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32"/>
                <w:szCs w:val="32"/>
                <w:lang w:val="it-IT" w:eastAsia="en-US" w:bidi="ar-SA"/>
              </w:rPr>
              <w:t>PRIMA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/>
            <w:shd w:color="auto" w:fill="9CC2E5" w:themeFill="accent1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it-IT" w:eastAsia="en-US" w:bidi="ar-SA"/>
              </w:rPr>
              <w:t>LIVELLI</w:t>
            </w:r>
            <w:r>
              <w:rPr>
                <w:rFonts w:eastAsia="Calibri" w:cs=""/>
                <w:b/>
                <w:spacing w:val="-4"/>
                <w:kern w:val="0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it-IT" w:eastAsia="en-US" w:bidi="ar-SA"/>
              </w:rPr>
              <w:t>DI</w:t>
            </w:r>
            <w:r>
              <w:rPr>
                <w:rFonts w:eastAsia="Calibri" w:cs=""/>
                <w:b/>
                <w:spacing w:val="-3"/>
                <w:kern w:val="0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it-IT" w:eastAsia="en-US" w:bidi="ar-SA"/>
              </w:rPr>
              <w:t>APPRENDIMENTI</w:t>
            </w:r>
          </w:p>
        </w:tc>
      </w:tr>
      <w:tr>
        <w:trPr/>
        <w:tc>
          <w:tcPr>
            <w:tcW w:w="2688" w:type="dxa"/>
            <w:tcBorders/>
            <w:shd w:color="auto" w:fill="F7CAAC" w:themeFill="accent2" w:themeFillTint="66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ECCELLENTE</w:t>
            </w:r>
            <w:r>
              <w:rPr>
                <w:rFonts w:eastAsia="Calibri" w:cs=""/>
                <w:b/>
                <w:spacing w:val="-3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(9/10)</w:t>
            </w:r>
          </w:p>
        </w:tc>
        <w:tc>
          <w:tcPr>
            <w:tcW w:w="2836" w:type="dxa"/>
            <w:tcBorders/>
            <w:shd w:color="auto" w:fill="FBE4D5" w:themeFill="accent2" w:themeFillTint="33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OTTIMO</w:t>
            </w:r>
            <w:r>
              <w:rPr>
                <w:rFonts w:eastAsia="Calibri" w:cs=""/>
                <w:b/>
                <w:spacing w:val="-1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(8)</w:t>
            </w:r>
          </w:p>
        </w:tc>
        <w:tc>
          <w:tcPr>
            <w:tcW w:w="2551" w:type="dxa"/>
            <w:tcBorders/>
            <w:shd w:color="auto" w:fill="C5E0B3" w:themeFill="accent6" w:themeFillTint="66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ADEGUATO</w:t>
            </w:r>
            <w:r>
              <w:rPr>
                <w:rFonts w:eastAsia="Calibri" w:cs=""/>
                <w:b/>
                <w:spacing w:val="-1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(7)</w:t>
            </w:r>
          </w:p>
        </w:tc>
        <w:tc>
          <w:tcPr>
            <w:tcW w:w="3260" w:type="dxa"/>
            <w:tcBorders/>
            <w:shd w:color="auto" w:fill="A8D08D" w:themeFill="accent6" w:themeFillTint="99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BASILARE (6)</w:t>
            </w:r>
          </w:p>
        </w:tc>
        <w:tc>
          <w:tcPr>
            <w:tcW w:w="2943" w:type="dxa"/>
            <w:tcBorders/>
            <w:shd w:color="auto" w:fill="A8D08D" w:themeFill="accent6" w:themeFillTint="99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NON ADEGUATO (5/4)</w:t>
            </w:r>
          </w:p>
        </w:tc>
      </w:tr>
      <w:tr>
        <w:trPr/>
        <w:tc>
          <w:tcPr>
            <w:tcW w:w="2688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</w:rPr>
              <w:t xml:space="preserve">L’alunno/a </w:t>
            </w:r>
            <w:r>
              <w:rPr>
                <w:rFonts w:cs="Calibri" w:cstheme="minorHAnsi"/>
                <w:b/>
                <w:bCs/>
              </w:rPr>
              <w:t>interpreta</w:t>
            </w:r>
            <w:r>
              <w:rPr>
                <w:rFonts w:cs="Calibri" w:cstheme="minorHAnsi"/>
              </w:rPr>
              <w:t xml:space="preserve"> le fonti iconografiche autonomamente, le collega agli argomenti di studio e fa confronti con altre fonti iconografiche.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Legge</w:t>
            </w:r>
            <w:r>
              <w:rPr>
                <w:rFonts w:cs="Calibri" w:cstheme="minorHAnsi"/>
              </w:rPr>
              <w:t xml:space="preserve"> e </w:t>
            </w:r>
            <w:r>
              <w:rPr>
                <w:rFonts w:cs="Calibri" w:cstheme="minorHAnsi"/>
                <w:b/>
                <w:bCs/>
              </w:rPr>
              <w:t>seleziona</w:t>
            </w:r>
            <w:r>
              <w:rPr>
                <w:rFonts w:cs="Calibri" w:cstheme="minorHAnsi"/>
              </w:rPr>
              <w:t xml:space="preserve"> informazioni tratte da più fonti, mettendole in relazione con le fonti iconografiche.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Organizza</w:t>
            </w:r>
            <w:r>
              <w:rPr>
                <w:rFonts w:cs="Calibri" w:cstheme="minorHAnsi"/>
              </w:rPr>
              <w:t xml:space="preserve"> autonomamente le informazioni acquisite in mappe, schemi, tabelle.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Utilizza</w:t>
            </w:r>
            <w:r>
              <w:rPr>
                <w:rFonts w:cs="Calibri" w:cstheme="minorHAnsi"/>
              </w:rPr>
              <w:t xml:space="preserve"> correttamente le linee del tempo diacroniche e sincroniche rispetto alle civiltà, ai fatti ed eventi studiati.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Possiede</w:t>
            </w:r>
            <w:r>
              <w:rPr>
                <w:rFonts w:cs="Calibri" w:cstheme="minorHAnsi"/>
              </w:rPr>
              <w:t xml:space="preserve"> un lessico appropriato che viene costantemente arricchito.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Conosce</w:t>
            </w:r>
            <w:r>
              <w:rPr>
                <w:rFonts w:eastAsia="Calibri" w:cs="Calibri" w:cstheme="minorHAnsi"/>
              </w:rPr>
              <w:t xml:space="preserve"> e </w:t>
            </w:r>
            <w:r>
              <w:rPr>
                <w:rFonts w:eastAsia="Calibri" w:cs="Calibri" w:cstheme="minorHAnsi"/>
                <w:b/>
                <w:bCs/>
              </w:rPr>
              <w:t>riferisce</w:t>
            </w:r>
            <w:r>
              <w:rPr>
                <w:rFonts w:eastAsia="Calibri" w:cs="Calibri" w:cstheme="minorHAnsi"/>
              </w:rPr>
              <w:t xml:space="preserve"> in maniera approfondita fatti ed eventi storici, ponendoli in relazione tra di loro e selezionando informazioni</w:t>
            </w:r>
            <w:r>
              <w:rPr>
                <w:rFonts w:cs="Calibri" w:cstheme="minorHAnsi"/>
              </w:rPr>
              <w:t>.</w:t>
            </w:r>
          </w:p>
          <w:p>
            <w:pPr>
              <w:pStyle w:val="Default"/>
              <w:suppressAutoHyphens w:val="true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Colloca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nel tempo e nello spazio storico le principali vestigia del passato presenti nel proprio territorio; individua la continuità tra passato e presente.</w:t>
            </w:r>
          </w:p>
        </w:tc>
        <w:tc>
          <w:tcPr>
            <w:tcW w:w="283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</w:rPr>
              <w:t xml:space="preserve">L’alunno/a </w:t>
            </w:r>
            <w:r>
              <w:rPr>
                <w:rFonts w:cs="Calibri" w:cstheme="minorHAnsi"/>
                <w:b/>
                <w:bCs/>
              </w:rPr>
              <w:t>interpreta</w:t>
            </w:r>
            <w:r>
              <w:rPr>
                <w:rFonts w:cs="Calibri" w:cstheme="minorHAnsi"/>
              </w:rPr>
              <w:t xml:space="preserve"> le fonti iconografiche autonomamente e le collega agli argomenti di studio.</w:t>
            </w:r>
          </w:p>
          <w:p>
            <w:pPr>
              <w:pStyle w:val="Default"/>
              <w:suppressAutoHyphens w:val="true"/>
              <w:jc w:val="both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Legge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e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seleziona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informazioni tratte da più fonti.</w:t>
            </w:r>
          </w:p>
          <w:p>
            <w:pPr>
              <w:pStyle w:val="Default"/>
              <w:suppressAutoHyphens w:val="true"/>
              <w:jc w:val="both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Organizza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autonomamente in mappe e schemi le informazioni acquisite.</w:t>
            </w:r>
          </w:p>
          <w:p>
            <w:pPr>
              <w:pStyle w:val="Default"/>
              <w:suppressAutoHyphens w:val="true"/>
              <w:jc w:val="both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Sa costruire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autonomamente le linee del tempo.</w:t>
            </w:r>
          </w:p>
          <w:p>
            <w:pPr>
              <w:pStyle w:val="Default"/>
              <w:suppressAutoHyphens w:val="true"/>
              <w:jc w:val="both"/>
              <w:rPr/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Conosce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approfonditamente i contenuti</w:t>
            </w:r>
            <w:r>
              <w:rPr>
                <w:rFonts w:eastAsia="Calibri" w:cs="Calibri" w:ascii="Calibri" w:hAnsi="Calibri" w:asciiTheme="minorHAnsi" w:cstheme="minorHAnsi" w:hAnsiTheme="minorHAnsi"/>
                <w:sz w:val="22"/>
                <w:szCs w:val="22"/>
              </w:rPr>
              <w:t>, operando gli opportuni collegamenti e ampliamenti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.</w:t>
            </w:r>
          </w:p>
          <w:p>
            <w:pPr>
              <w:pStyle w:val="Default"/>
              <w:suppressAutoHyphens w:val="true"/>
              <w:jc w:val="both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Possiede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un lessico appropriato e pertinente.</w:t>
            </w:r>
          </w:p>
          <w:p>
            <w:pPr>
              <w:pStyle w:val="Default"/>
              <w:suppressAutoHyphens w:val="true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Conosce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il patrimonio culturale presente nel proprio territorio e le trasformazioni da esso subite con il trascorrere del tempo.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</w:rPr>
              <w:t xml:space="preserve">L’alunno/a </w:t>
            </w:r>
            <w:r>
              <w:rPr>
                <w:rFonts w:cs="Calibri" w:cstheme="minorHAnsi"/>
                <w:b/>
                <w:bCs/>
              </w:rPr>
              <w:t>interpreta</w:t>
            </w:r>
            <w:r>
              <w:rPr>
                <w:rFonts w:cs="Calibri" w:cstheme="minorHAnsi"/>
              </w:rPr>
              <w:t xml:space="preserve"> le fonti iconografiche autonomamente.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Legge</w:t>
            </w:r>
            <w:r>
              <w:rPr>
                <w:rFonts w:cs="Calibri" w:cstheme="minorHAnsi"/>
              </w:rPr>
              <w:t xml:space="preserve"> e </w:t>
            </w:r>
            <w:r>
              <w:rPr>
                <w:rFonts w:cs="Calibri" w:cstheme="minorHAnsi"/>
                <w:b/>
                <w:bCs/>
              </w:rPr>
              <w:t>seleziona</w:t>
            </w:r>
            <w:r>
              <w:rPr>
                <w:rFonts w:cs="Calibri" w:cstheme="minorHAnsi"/>
              </w:rPr>
              <w:t xml:space="preserve"> autonomamente le informazioni tratte dal libro di testo.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Organizza</w:t>
            </w:r>
            <w:r>
              <w:rPr>
                <w:rFonts w:cs="Calibri" w:cstheme="minorHAnsi"/>
              </w:rPr>
              <w:t xml:space="preserve"> le informazioni acquisite in mappe e schemi, partendo da una semplice indicazione.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Sa collocare</w:t>
            </w:r>
            <w:r>
              <w:rPr>
                <w:rFonts w:eastAsia="Calibri" w:cs="Calibri" w:cstheme="minorHAnsi"/>
              </w:rPr>
              <w:t xml:space="preserve"> gli eventi storici sulla linea del tempo.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Conosce</w:t>
            </w:r>
            <w:r>
              <w:rPr>
                <w:rFonts w:eastAsia="Calibri" w:cs="Calibri" w:cstheme="minorHAnsi"/>
              </w:rPr>
              <w:t xml:space="preserve"> e </w:t>
            </w:r>
            <w:r>
              <w:rPr>
                <w:rFonts w:eastAsia="Calibri" w:cs="Calibri" w:cstheme="minorHAnsi"/>
                <w:b/>
                <w:bCs/>
              </w:rPr>
              <w:t>interpreta</w:t>
            </w:r>
            <w:r>
              <w:rPr>
                <w:rFonts w:eastAsia="Calibri" w:cs="Calibri" w:cstheme="minorHAnsi"/>
              </w:rPr>
              <w:t xml:space="preserve"> fatti ed eventi storici, operando collegamenti ed impiegando un lessico pertinente</w:t>
            </w:r>
            <w:r>
              <w:rPr>
                <w:rFonts w:cs="Calibri" w:cstheme="minorHAnsi"/>
              </w:rPr>
              <w:t>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Usa</w:t>
            </w:r>
            <w:r>
              <w:rPr>
                <w:rFonts w:cs="Calibri" w:cstheme="minorHAnsi"/>
              </w:rPr>
              <w:t xml:space="preserve"> un lessico specifico appropriato.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Conosce</w:t>
            </w:r>
            <w:r>
              <w:rPr>
                <w:rFonts w:cs="Calibri" w:cstheme="minorHAnsi"/>
              </w:rPr>
              <w:t xml:space="preserve"> il patrimonio culturale presente nel territorio.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</w:rPr>
              <w:t>L’alunno/a</w:t>
            </w:r>
            <w:r>
              <w:rPr>
                <w:rFonts w:eastAsia="Calibri" w:cs="Calibri" w:cstheme="minorHAnsi"/>
              </w:rPr>
              <w:t xml:space="preserve"> </w:t>
            </w:r>
            <w:r>
              <w:rPr>
                <w:rFonts w:eastAsia="Calibri" w:cs="Calibri" w:cstheme="minorHAnsi"/>
                <w:b/>
                <w:bCs/>
              </w:rPr>
              <w:t>interpreta</w:t>
            </w:r>
            <w:r>
              <w:rPr>
                <w:rFonts w:eastAsia="Calibri" w:cs="Calibri" w:cstheme="minorHAnsi"/>
              </w:rPr>
              <w:t xml:space="preserve"> le fonti iconografiche con il sussidio delle didascalie.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Legge</w:t>
            </w:r>
            <w:r>
              <w:rPr>
                <w:rFonts w:eastAsia="Calibri" w:cs="Calibri" w:cstheme="minorHAnsi"/>
              </w:rPr>
              <w:t xml:space="preserve"> e </w:t>
            </w:r>
            <w:r>
              <w:rPr>
                <w:rFonts w:eastAsia="Calibri" w:cs="Calibri" w:cstheme="minorHAnsi"/>
                <w:b/>
                <w:bCs/>
              </w:rPr>
              <w:t>seleziona</w:t>
            </w:r>
            <w:r>
              <w:rPr>
                <w:rFonts w:eastAsia="Calibri" w:cs="Calibri" w:cstheme="minorHAnsi"/>
              </w:rPr>
              <w:t xml:space="preserve"> le parti fondamentali del racconto storico.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b/>
                <w:bCs/>
              </w:rPr>
              <w:t>Organizza</w:t>
            </w:r>
            <w:r>
              <w:rPr>
                <w:rFonts w:eastAsia="Calibri" w:cs="Calibri" w:cstheme="minorHAnsi"/>
              </w:rPr>
              <w:t xml:space="preserve"> le informazioni acquisite in mappe e schemi parzialmente compilati.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Riferisce</w:t>
            </w:r>
            <w:r>
              <w:rPr>
                <w:rFonts w:eastAsia="Calibri" w:cs="Calibri" w:cstheme="minorHAnsi"/>
              </w:rPr>
              <w:t>, con l’aiuto delle mappe concettuali, semplici contenuti in modo chiaro.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Usa</w:t>
            </w:r>
            <w:r>
              <w:rPr>
                <w:rFonts w:eastAsia="Calibri" w:cs="Calibri" w:cstheme="minorHAnsi"/>
              </w:rPr>
              <w:t xml:space="preserve"> un lessico specifico di base.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Sa collocare</w:t>
            </w:r>
            <w:r>
              <w:rPr>
                <w:rFonts w:eastAsia="Calibri" w:cs="Calibri" w:cstheme="minorHAnsi"/>
              </w:rPr>
              <w:t xml:space="preserve"> gli eventi storici principali sulla linea del tempo.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Conosce</w:t>
            </w:r>
            <w:r>
              <w:rPr>
                <w:rFonts w:eastAsia="Calibri" w:cs="Calibri" w:cstheme="minorHAnsi"/>
              </w:rPr>
              <w:t xml:space="preserve"> il patrimonio culturale collegato con i temi affrontati.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eastAsia="Calibri" w:cs="Calibri" w:cstheme="minorHAnsi"/>
              </w:rPr>
            </w:pPr>
            <w:r>
              <w:rPr>
                <w:rFonts w:eastAsia="Calibri" w:cs="Calibri" w:cstheme="minorHAnsi"/>
              </w:rPr>
            </w:r>
          </w:p>
        </w:tc>
        <w:tc>
          <w:tcPr>
            <w:tcW w:w="2943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</w:rPr>
              <w:t xml:space="preserve">L’alunno/a </w:t>
            </w:r>
            <w:r>
              <w:rPr>
                <w:rFonts w:cs="Calibri" w:cstheme="minorHAnsi"/>
                <w:b/>
                <w:bCs/>
              </w:rPr>
              <w:t>interpreta</w:t>
            </w:r>
            <w:r>
              <w:rPr>
                <w:rFonts w:cs="Calibri" w:cstheme="minorHAnsi"/>
              </w:rPr>
              <w:t xml:space="preserve"> le fonti iconografiche con il supporto del docente.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Seleziona</w:t>
            </w:r>
            <w:r>
              <w:rPr>
                <w:rFonts w:cs="Calibri" w:cstheme="minorHAnsi"/>
              </w:rPr>
              <w:t xml:space="preserve"> e </w:t>
            </w:r>
            <w:r>
              <w:rPr>
                <w:rFonts w:cs="Calibri" w:cstheme="minorHAnsi"/>
                <w:b/>
                <w:bCs/>
              </w:rPr>
              <w:t>organizza</w:t>
            </w:r>
            <w:r>
              <w:rPr>
                <w:rFonts w:cs="Calibri" w:cstheme="minorHAnsi"/>
              </w:rPr>
              <w:t xml:space="preserve"> le informazioni in mappe solo se guidato.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Organizza</w:t>
            </w:r>
            <w:r>
              <w:rPr>
                <w:rFonts w:eastAsia="Calibri" w:cs="Calibri" w:cstheme="minorHAnsi"/>
              </w:rPr>
              <w:t xml:space="preserve"> le informazioni acquisite in mappe, schemi con il supporto del docente.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Riferisce</w:t>
            </w:r>
            <w:r>
              <w:rPr>
                <w:rFonts w:cs="Calibri" w:cstheme="minorHAnsi"/>
              </w:rPr>
              <w:t xml:space="preserve"> in modo estremamente frammentario i contenuti e non sa operare i necessari collegamenti.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Usa</w:t>
            </w:r>
            <w:r>
              <w:rPr>
                <w:rFonts w:cs="Calibri" w:cstheme="minorHAnsi"/>
              </w:rPr>
              <w:t xml:space="preserve"> un lessico specifico molto limitato.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Style w:val="Grigliatabella"/>
        <w:tblW w:w="142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88"/>
        <w:gridCol w:w="2836"/>
        <w:gridCol w:w="2971"/>
        <w:gridCol w:w="284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/>
            <w:shd w:color="auto" w:fill="9CC2E5" w:themeFill="accent1" w:themeFillTint="99" w:val="clear"/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/>
                <w:b/>
                <w:kern w:val="0"/>
                <w:sz w:val="32"/>
                <w:szCs w:val="32"/>
                <w:lang w:val="it-IT" w:eastAsia="en-US" w:bidi="ar-SA"/>
              </w:rPr>
              <w:t>GIUDIZI</w:t>
            </w:r>
            <w:r>
              <w:rPr>
                <w:rFonts w:eastAsia="Calibri" w:cs=""/>
                <w:b/>
                <w:spacing w:val="-4"/>
                <w:kern w:val="0"/>
                <w:sz w:val="32"/>
                <w:szCs w:val="3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32"/>
                <w:szCs w:val="32"/>
                <w:lang w:val="it-IT" w:eastAsia="en-US" w:bidi="ar-SA"/>
              </w:rPr>
              <w:t>DESCRITTIVI</w:t>
            </w:r>
            <w:r>
              <w:rPr>
                <w:rFonts w:eastAsia="Calibri" w:cs=""/>
                <w:b/>
                <w:spacing w:val="41"/>
                <w:kern w:val="0"/>
                <w:sz w:val="32"/>
                <w:szCs w:val="3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32"/>
                <w:szCs w:val="32"/>
                <w:lang w:val="it-IT" w:eastAsia="en-US" w:bidi="ar-SA"/>
              </w:rPr>
              <w:t>STORIA CLASSE</w:t>
            </w:r>
            <w:r>
              <w:rPr>
                <w:rFonts w:eastAsia="Calibri" w:cs=""/>
                <w:b/>
                <w:spacing w:val="-5"/>
                <w:kern w:val="0"/>
                <w:sz w:val="32"/>
                <w:szCs w:val="3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32"/>
                <w:szCs w:val="32"/>
                <w:lang w:val="it-IT" w:eastAsia="en-US" w:bidi="ar-SA"/>
              </w:rPr>
              <w:t>SECONDA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/>
            <w:shd w:color="auto" w:fill="9CC2E5" w:themeFill="accent1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it-IT" w:eastAsia="en-US" w:bidi="ar-SA"/>
              </w:rPr>
              <w:t>LIVELLI</w:t>
            </w:r>
            <w:r>
              <w:rPr>
                <w:rFonts w:eastAsia="Calibri" w:cs=""/>
                <w:b/>
                <w:spacing w:val="-4"/>
                <w:kern w:val="0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it-IT" w:eastAsia="en-US" w:bidi="ar-SA"/>
              </w:rPr>
              <w:t>DI</w:t>
            </w:r>
            <w:r>
              <w:rPr>
                <w:rFonts w:eastAsia="Calibri" w:cs=""/>
                <w:b/>
                <w:spacing w:val="-3"/>
                <w:kern w:val="0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it-IT" w:eastAsia="en-US" w:bidi="ar-SA"/>
              </w:rPr>
              <w:t>APPRENDIMENTI</w:t>
            </w:r>
          </w:p>
        </w:tc>
      </w:tr>
      <w:tr>
        <w:trPr/>
        <w:tc>
          <w:tcPr>
            <w:tcW w:w="2688" w:type="dxa"/>
            <w:tcBorders/>
            <w:shd w:color="auto" w:fill="F7CAAC" w:themeFill="accent2" w:themeFillTint="66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ECCELLENTE</w:t>
            </w:r>
            <w:r>
              <w:rPr>
                <w:rFonts w:eastAsia="Calibri" w:cs=""/>
                <w:b/>
                <w:spacing w:val="-3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(9/10)</w:t>
            </w:r>
          </w:p>
        </w:tc>
        <w:tc>
          <w:tcPr>
            <w:tcW w:w="2836" w:type="dxa"/>
            <w:tcBorders/>
            <w:shd w:color="auto" w:fill="FBE4D5" w:themeFill="accent2" w:themeFillTint="33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OTTIMO</w:t>
            </w:r>
            <w:r>
              <w:rPr>
                <w:rFonts w:eastAsia="Calibri" w:cs=""/>
                <w:b/>
                <w:spacing w:val="-1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(8)</w:t>
            </w:r>
          </w:p>
        </w:tc>
        <w:tc>
          <w:tcPr>
            <w:tcW w:w="2971" w:type="dxa"/>
            <w:tcBorders/>
            <w:shd w:color="auto" w:fill="C5E0B3" w:themeFill="accent6" w:themeFillTint="66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ADEGUATO</w:t>
            </w:r>
            <w:r>
              <w:rPr>
                <w:rFonts w:eastAsia="Calibri" w:cs=""/>
                <w:b/>
                <w:spacing w:val="-1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(7)</w:t>
            </w:r>
          </w:p>
        </w:tc>
        <w:tc>
          <w:tcPr>
            <w:tcW w:w="2840" w:type="dxa"/>
            <w:tcBorders/>
            <w:shd w:color="auto" w:fill="A8D08D" w:themeFill="accent6" w:themeFillTint="99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BASILARE (6)</w:t>
            </w:r>
          </w:p>
        </w:tc>
        <w:tc>
          <w:tcPr>
            <w:tcW w:w="2943" w:type="dxa"/>
            <w:tcBorders/>
            <w:shd w:color="auto" w:fill="A8D08D" w:themeFill="accent6" w:themeFillTint="99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NON ADEGUATO (5/4)</w:t>
            </w:r>
          </w:p>
        </w:tc>
      </w:tr>
      <w:tr>
        <w:trPr/>
        <w:tc>
          <w:tcPr>
            <w:tcW w:w="2688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</w:rPr>
              <w:t xml:space="preserve">L’alunno/a </w:t>
            </w:r>
            <w:r>
              <w:rPr>
                <w:rFonts w:cs="Calibri" w:cstheme="minorHAnsi"/>
                <w:b/>
                <w:bCs/>
              </w:rPr>
              <w:t>interpreta</w:t>
            </w:r>
            <w:r>
              <w:rPr>
                <w:rFonts w:cs="Calibri" w:cstheme="minorHAnsi"/>
              </w:rPr>
              <w:t xml:space="preserve"> le fonti iconografiche autonomamente, le collega agli argomenti di studio e fa confronti con altre fonti.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Comprende</w:t>
            </w:r>
            <w:r>
              <w:rPr>
                <w:rFonts w:cs="Calibri" w:cstheme="minorHAnsi"/>
              </w:rPr>
              <w:t xml:space="preserve"> correttamente e autonomamente gli aspetti e le strutture dei processi storici italiani ed europei.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Usa</w:t>
            </w:r>
            <w:r>
              <w:rPr>
                <w:rFonts w:cs="Calibri" w:cstheme="minorHAnsi"/>
              </w:rPr>
              <w:t xml:space="preserve"> correttamente e autonomamente le conoscenze apprese per comprendere problemi interculturali e di convivenza civile.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Legge</w:t>
            </w:r>
            <w:r>
              <w:rPr>
                <w:rFonts w:cs="Calibri" w:cstheme="minorHAnsi"/>
              </w:rPr>
              <w:t xml:space="preserve"> e </w:t>
            </w:r>
            <w:r>
              <w:rPr>
                <w:rFonts w:cs="Calibri" w:cstheme="minorHAnsi"/>
                <w:b/>
                <w:bCs/>
              </w:rPr>
              <w:t>seleziona</w:t>
            </w:r>
            <w:r>
              <w:rPr>
                <w:rFonts w:cs="Calibri" w:cstheme="minorHAnsi"/>
              </w:rPr>
              <w:t xml:space="preserve"> informazioni tratte da più fonti, mettendole in relazione con le fonti iconografiche.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Organizza</w:t>
            </w:r>
            <w:r>
              <w:rPr>
                <w:rFonts w:cs="Calibri" w:cstheme="minorHAnsi"/>
              </w:rPr>
              <w:t xml:space="preserve"> autonomamente le informazioni acquisite in mappe, schemi e tabelle anche digitali.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Utilizza</w:t>
            </w:r>
            <w:r>
              <w:rPr>
                <w:rFonts w:cs="Calibri" w:cstheme="minorHAnsi"/>
              </w:rPr>
              <w:t xml:space="preserve"> correttamente le linee del tempo diacroniche e sincroniche rispetto alle civiltà, ai fatti ed eventi studiati.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Possiede</w:t>
            </w:r>
            <w:r>
              <w:rPr>
                <w:rFonts w:cs="Calibri" w:cstheme="minorHAnsi"/>
              </w:rPr>
              <w:t xml:space="preserve"> un lessico appropriato e pertinente che viene costantemente arricchito.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Conosce</w:t>
            </w:r>
            <w:r>
              <w:rPr>
                <w:rFonts w:eastAsia="Calibri" w:cs="Calibri" w:cstheme="minorHAnsi"/>
              </w:rPr>
              <w:t xml:space="preserve"> e </w:t>
            </w:r>
            <w:r>
              <w:rPr>
                <w:rFonts w:eastAsia="Calibri" w:cs="Calibri" w:cstheme="minorHAnsi"/>
                <w:b/>
                <w:bCs/>
              </w:rPr>
              <w:t>riferisce</w:t>
            </w:r>
            <w:r>
              <w:rPr>
                <w:rFonts w:eastAsia="Calibri" w:cs="Calibri" w:cstheme="minorHAnsi"/>
              </w:rPr>
              <w:t xml:space="preserve"> in maniera ragionata e approfondita fatti ed eventi storici, ponendoli in relazione tra di loro e selezionando informazioni</w:t>
            </w:r>
            <w:r>
              <w:rPr>
                <w:rFonts w:cs="Calibri" w:cstheme="minorHAnsi"/>
              </w:rPr>
              <w:t>.</w:t>
            </w:r>
          </w:p>
          <w:p>
            <w:pPr>
              <w:pStyle w:val="Default"/>
              <w:suppressAutoHyphens w:val="true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Colloca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e contestualizza nel tempo e nello spazio storico le principali vestigia del passato presenti nel proprio territorio; individua la continuità tra passato e presente.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2"/>
                <w:szCs w:val="22"/>
              </w:rPr>
              <w:t>Partecipa</w:t>
            </w:r>
            <w:r>
              <w:rPr>
                <w:rFonts w:cs="Calibri" w:cstheme="minorHAnsi"/>
                <w:sz w:val="22"/>
                <w:szCs w:val="22"/>
              </w:rPr>
              <w:t xml:space="preserve"> ai lavori di gruppo dimostrando di possedere spirito di iniziativa e capacità organizzative.</w:t>
            </w:r>
          </w:p>
        </w:tc>
        <w:tc>
          <w:tcPr>
            <w:tcW w:w="283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</w:rPr>
              <w:t xml:space="preserve">L’alunno/a </w:t>
            </w:r>
            <w:r>
              <w:rPr>
                <w:rFonts w:cs="Calibri" w:cstheme="minorHAnsi"/>
                <w:b/>
                <w:bCs/>
              </w:rPr>
              <w:t>interpreta</w:t>
            </w:r>
            <w:r>
              <w:rPr>
                <w:rFonts w:cs="Calibri" w:cstheme="minorHAnsi"/>
              </w:rPr>
              <w:t xml:space="preserve"> le fonti iconografiche autonomamente e le collega agli argomenti di studio.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Comprende</w:t>
            </w:r>
            <w:r>
              <w:rPr>
                <w:rFonts w:cs="Calibri" w:cstheme="minorHAnsi"/>
              </w:rPr>
              <w:t xml:space="preserve"> correttamente gli aspetti e le strutture dei processi storici italiani ed europei.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eastAsia="Calibri"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Usa</w:t>
            </w:r>
            <w:r>
              <w:rPr>
                <w:rFonts w:eastAsia="Calibri" w:cs="Calibri" w:cstheme="minorHAnsi"/>
              </w:rPr>
              <w:t xml:space="preserve"> correttamente le conoscenze apprese per comprendere problemi interculturali e di convivenza civile.</w:t>
            </w:r>
          </w:p>
          <w:p>
            <w:pPr>
              <w:pStyle w:val="Default"/>
              <w:suppressAutoHyphens w:val="true"/>
              <w:jc w:val="both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/>
                <w:bCs/>
                <w:sz w:val="22"/>
                <w:szCs w:val="22"/>
              </w:rPr>
            </w:r>
          </w:p>
          <w:p>
            <w:pPr>
              <w:pStyle w:val="Default"/>
              <w:suppressAutoHyphens w:val="true"/>
              <w:jc w:val="both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Legge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e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seleziona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informazioni tratte da più fonti.</w:t>
            </w:r>
          </w:p>
          <w:p>
            <w:pPr>
              <w:pStyle w:val="Default"/>
              <w:suppressAutoHyphens w:val="true"/>
              <w:jc w:val="both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/>
                <w:bCs/>
                <w:sz w:val="22"/>
                <w:szCs w:val="22"/>
              </w:rPr>
            </w:r>
          </w:p>
          <w:p>
            <w:pPr>
              <w:pStyle w:val="Default"/>
              <w:suppressAutoHyphens w:val="true"/>
              <w:jc w:val="both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/>
                <w:bCs/>
                <w:sz w:val="22"/>
                <w:szCs w:val="22"/>
              </w:rPr>
            </w:r>
          </w:p>
          <w:p>
            <w:pPr>
              <w:pStyle w:val="Default"/>
              <w:suppressAutoHyphens w:val="true"/>
              <w:jc w:val="both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Organizza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autonomamente in mappe e schemi le informazioni acquisite.</w:t>
            </w:r>
          </w:p>
          <w:p>
            <w:pPr>
              <w:pStyle w:val="Default"/>
              <w:suppressAutoHyphens w:val="true"/>
              <w:jc w:val="both"/>
              <w:rPr>
                <w:rFonts w:ascii="Calibri" w:hAnsi="Calibri" w:cs="Calibri" w:asciiTheme="minorHAnsi" w:cstheme="minorHAnsi" w:hAnsiTheme="minorHAnsi"/>
                <w:b/>
                <w:bCs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/>
                <w:bCs/>
                <w:sz w:val="22"/>
                <w:szCs w:val="22"/>
              </w:rPr>
            </w:r>
          </w:p>
          <w:p>
            <w:pPr>
              <w:pStyle w:val="Default"/>
              <w:suppressAutoHyphens w:val="true"/>
              <w:jc w:val="both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Sa costruire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autonomamente le linee del tempo.</w:t>
            </w:r>
          </w:p>
          <w:p>
            <w:pPr>
              <w:pStyle w:val="Default"/>
              <w:suppressAutoHyphens w:val="true"/>
              <w:jc w:val="both"/>
              <w:rPr/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Conosce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approfonditamente i contenuti</w:t>
            </w:r>
            <w:r>
              <w:rPr>
                <w:rFonts w:eastAsia="Calibri" w:cs="Calibri" w:ascii="Calibri" w:hAnsi="Calibri" w:asciiTheme="minorHAnsi" w:cstheme="minorHAnsi" w:hAnsiTheme="minorHAnsi"/>
                <w:sz w:val="22"/>
                <w:szCs w:val="22"/>
              </w:rPr>
              <w:t>, operando gli opportuni collegamenti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>.</w:t>
            </w:r>
          </w:p>
          <w:p>
            <w:pPr>
              <w:pStyle w:val="Default"/>
              <w:suppressAutoHyphens w:val="true"/>
              <w:jc w:val="both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Possiede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un lessico appropriato e pertinente.</w:t>
            </w:r>
          </w:p>
          <w:p>
            <w:pPr>
              <w:pStyle w:val="Default"/>
              <w:suppressAutoHyphens w:val="true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Conosce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il patrimonio culturale presente nel proprio territorio e le trasformazioni da esso subite con il trascorrere del tempo.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2"/>
                <w:szCs w:val="22"/>
              </w:rPr>
              <w:t>Partecipa</w:t>
            </w:r>
            <w:r>
              <w:rPr>
                <w:rFonts w:cs="Calibri" w:cstheme="minorHAnsi"/>
                <w:sz w:val="22"/>
                <w:szCs w:val="22"/>
              </w:rPr>
              <w:t xml:space="preserve"> ai lavori di gruppo con contributi personali proficui.</w:t>
            </w:r>
          </w:p>
        </w:tc>
        <w:tc>
          <w:tcPr>
            <w:tcW w:w="2971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</w:rPr>
              <w:t xml:space="preserve">L’alunno/a </w:t>
            </w:r>
            <w:r>
              <w:rPr>
                <w:rFonts w:cs="Calibri" w:cstheme="minorHAnsi"/>
                <w:b/>
                <w:bCs/>
              </w:rPr>
              <w:t>interpreta</w:t>
            </w:r>
            <w:r>
              <w:rPr>
                <w:rFonts w:cs="Calibri" w:cstheme="minorHAnsi"/>
              </w:rPr>
              <w:t xml:space="preserve"> le fonti iconografiche autonomamente.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Comprende</w:t>
            </w:r>
            <w:r>
              <w:rPr>
                <w:rFonts w:cs="Calibri" w:cstheme="minorHAnsi"/>
              </w:rPr>
              <w:t xml:space="preserve"> adeguatamente gli aspetti e le strutture dei processi storici italiani ed europei.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b/>
                <w:bCs/>
              </w:rPr>
              <w:t>Usa</w:t>
            </w:r>
            <w:r>
              <w:rPr/>
              <w:t xml:space="preserve"> adeguatamente le conoscenze apprese per comprendere i problemi interculturali e di convivenza civile.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Legge</w:t>
            </w:r>
            <w:r>
              <w:rPr>
                <w:rFonts w:cs="Calibri" w:cstheme="minorHAnsi"/>
              </w:rPr>
              <w:t xml:space="preserve"> e </w:t>
            </w:r>
            <w:r>
              <w:rPr>
                <w:rFonts w:cs="Calibri" w:cstheme="minorHAnsi"/>
                <w:b/>
                <w:bCs/>
              </w:rPr>
              <w:t>seleziona</w:t>
            </w:r>
            <w:r>
              <w:rPr>
                <w:rFonts w:cs="Calibri" w:cstheme="minorHAnsi"/>
              </w:rPr>
              <w:t xml:space="preserve"> autonomamente le informazioni tratte dal libro di testo.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Organizza</w:t>
            </w:r>
            <w:r>
              <w:rPr>
                <w:rFonts w:cs="Calibri" w:cstheme="minorHAnsi"/>
              </w:rPr>
              <w:t xml:space="preserve"> le informazioni acquisite in mappe e schemi, partendo da una semplice indicazione.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Sa collocare</w:t>
            </w:r>
            <w:r>
              <w:rPr>
                <w:rFonts w:eastAsia="Calibri" w:cs="Calibri" w:cstheme="minorHAnsi"/>
              </w:rPr>
              <w:t xml:space="preserve"> gli eventi storici sulla linea del tempo.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Conosce</w:t>
            </w:r>
            <w:r>
              <w:rPr>
                <w:rFonts w:eastAsia="Calibri" w:cs="Calibri" w:cstheme="minorHAnsi"/>
              </w:rPr>
              <w:t xml:space="preserve"> e </w:t>
            </w:r>
            <w:r>
              <w:rPr>
                <w:rFonts w:eastAsia="Calibri" w:cs="Calibri" w:cstheme="minorHAnsi"/>
                <w:b/>
                <w:bCs/>
              </w:rPr>
              <w:t>interpreta</w:t>
            </w:r>
            <w:r>
              <w:rPr>
                <w:rFonts w:eastAsia="Calibri" w:cs="Calibri" w:cstheme="minorHAnsi"/>
              </w:rPr>
              <w:t xml:space="preserve"> fatti ed eventi storici, operando collegamenti con un lessico pertinente</w:t>
            </w:r>
            <w:r>
              <w:rPr>
                <w:rFonts w:cs="Calibri" w:cstheme="minorHAnsi"/>
              </w:rPr>
              <w:t>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Possiede</w:t>
            </w:r>
            <w:r>
              <w:rPr>
                <w:rFonts w:cs="Calibri" w:cstheme="minorHAnsi"/>
              </w:rPr>
              <w:t xml:space="preserve"> un lessico specifico appropriato.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Conosce</w:t>
            </w:r>
            <w:r>
              <w:rPr>
                <w:rFonts w:cs="Calibri" w:cstheme="minorHAnsi"/>
              </w:rPr>
              <w:t xml:space="preserve"> il patrimonio culturale presente nel territorio.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cs="Calibri" w:cstheme="minorHAnsi"/>
                <w:b/>
                <w:bCs/>
                <w:sz w:val="20"/>
                <w:szCs w:val="20"/>
              </w:rPr>
              <w:t>Partecipa</w:t>
            </w:r>
            <w:r>
              <w:rPr>
                <w:rFonts w:cs="Calibri" w:cstheme="minorHAnsi"/>
                <w:sz w:val="20"/>
                <w:szCs w:val="20"/>
              </w:rPr>
              <w:t xml:space="preserve"> autonomamente ai lavori di gruppo.</w:t>
            </w:r>
          </w:p>
        </w:tc>
        <w:tc>
          <w:tcPr>
            <w:tcW w:w="2840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</w:rPr>
              <w:t>L’alunno/a</w:t>
            </w:r>
            <w:r>
              <w:rPr>
                <w:rFonts w:eastAsia="Calibri" w:cs="Calibri" w:cstheme="minorHAnsi"/>
              </w:rPr>
              <w:t xml:space="preserve"> </w:t>
            </w:r>
            <w:r>
              <w:rPr>
                <w:rFonts w:eastAsia="Calibri" w:cs="Calibri" w:cstheme="minorHAnsi"/>
                <w:b/>
                <w:bCs/>
              </w:rPr>
              <w:t>interpreta</w:t>
            </w:r>
            <w:r>
              <w:rPr>
                <w:rFonts w:eastAsia="Calibri" w:cs="Calibri" w:cstheme="minorHAnsi"/>
              </w:rPr>
              <w:t xml:space="preserve"> le fonti iconografiche con il sussidio delle didascalie.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Comprende</w:t>
            </w:r>
            <w:r>
              <w:rPr>
                <w:rFonts w:cs="Calibri" w:cstheme="minorHAnsi"/>
              </w:rPr>
              <w:t xml:space="preserve"> gli aspetti basilari dei processi storici italiani ed europei.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b/>
                <w:bCs/>
              </w:rPr>
              <w:t>Usa</w:t>
            </w:r>
            <w:r>
              <w:rPr/>
              <w:t xml:space="preserve"> le conoscenze apprese per comprendere problemi interculturali e di convivenza civile.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eastAsia="Calibri"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eastAsia="Calibri"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Legge</w:t>
            </w:r>
            <w:r>
              <w:rPr>
                <w:rFonts w:eastAsia="Calibri" w:cs="Calibri" w:cstheme="minorHAnsi"/>
              </w:rPr>
              <w:t xml:space="preserve"> e </w:t>
            </w:r>
            <w:r>
              <w:rPr>
                <w:rFonts w:eastAsia="Calibri" w:cs="Calibri" w:cstheme="minorHAnsi"/>
                <w:b/>
                <w:bCs/>
              </w:rPr>
              <w:t>seleziona</w:t>
            </w:r>
            <w:r>
              <w:rPr>
                <w:rFonts w:eastAsia="Calibri" w:cs="Calibri" w:cstheme="minorHAnsi"/>
              </w:rPr>
              <w:t xml:space="preserve"> le parti fondamentali del racconto storico.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b/>
                <w:bCs/>
              </w:rPr>
              <w:t>Organizza</w:t>
            </w:r>
            <w:r>
              <w:rPr>
                <w:rFonts w:eastAsia="Calibri" w:cs="Calibri" w:cstheme="minorHAnsi"/>
              </w:rPr>
              <w:t xml:space="preserve"> le informazioni acquisite in mappe e schemi parzialmente compilati.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eastAsia="Calibri"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Riferisce</w:t>
            </w:r>
            <w:r>
              <w:rPr>
                <w:rFonts w:eastAsia="Calibri" w:cs="Calibri" w:cstheme="minorHAnsi"/>
              </w:rPr>
              <w:t>, con l’aiuto delle mappe concettuali, semplici contenuti in modo chiaro.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Utilizza</w:t>
            </w:r>
            <w:r>
              <w:rPr>
                <w:rFonts w:eastAsia="Calibri" w:cs="Calibri" w:cstheme="minorHAnsi"/>
              </w:rPr>
              <w:t xml:space="preserve"> un lessico specifico di base.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eastAsia="Calibri"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Sa collocare</w:t>
            </w:r>
            <w:r>
              <w:rPr>
                <w:rFonts w:eastAsia="Calibri" w:cs="Calibri" w:cstheme="minorHAnsi"/>
              </w:rPr>
              <w:t xml:space="preserve"> gli eventi storici principali sulla linea del tempo.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Conosce</w:t>
            </w:r>
            <w:r>
              <w:rPr>
                <w:rFonts w:eastAsia="Calibri" w:cs="Calibri" w:cstheme="minorHAnsi"/>
              </w:rPr>
              <w:t xml:space="preserve"> il patrimonio culturale collegato con i temi affrontati.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Partecipa</w:t>
            </w:r>
            <w:r>
              <w:rPr>
                <w:sz w:val="20"/>
                <w:szCs w:val="20"/>
              </w:rPr>
              <w:t xml:space="preserve"> ai lavori di gruppo, solo se sollecitato.</w:t>
            </w:r>
          </w:p>
        </w:tc>
        <w:tc>
          <w:tcPr>
            <w:tcW w:w="2943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</w:rPr>
              <w:t xml:space="preserve">L’alunno/a </w:t>
            </w:r>
            <w:r>
              <w:rPr>
                <w:rFonts w:cs="Calibri" w:cstheme="minorHAnsi"/>
                <w:b/>
                <w:bCs/>
              </w:rPr>
              <w:t>interpreta</w:t>
            </w:r>
            <w:r>
              <w:rPr>
                <w:rFonts w:cs="Calibri" w:cstheme="minorHAnsi"/>
              </w:rPr>
              <w:t xml:space="preserve"> le fonti iconografiche con il supporto del docente.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Comprende</w:t>
            </w:r>
            <w:r>
              <w:rPr>
                <w:rFonts w:cs="Calibri" w:cstheme="minorHAnsi"/>
              </w:rPr>
              <w:t xml:space="preserve"> gli aspetti essenziali dei processi storici italiani ed europei solo </w:t>
            </w:r>
            <w:r>
              <w:rPr>
                <w:rFonts w:eastAsia="Calibri" w:cs="Calibri" w:cstheme="minorHAnsi"/>
              </w:rPr>
              <w:t>con il supporto del docente</w:t>
            </w:r>
            <w:r>
              <w:rPr>
                <w:rFonts w:cs="Calibri" w:cstheme="minorHAnsi"/>
              </w:rPr>
              <w:t>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b/>
                <w:bCs/>
              </w:rPr>
              <w:t>Usa</w:t>
            </w:r>
            <w:r>
              <w:rPr/>
              <w:t xml:space="preserve"> le conoscenze apprese per comprendere problemi interculturali e di convivenza civile solo </w:t>
            </w:r>
            <w:r>
              <w:rPr>
                <w:rFonts w:eastAsia="Calibri" w:cs="Calibri" w:cstheme="minorHAnsi"/>
              </w:rPr>
              <w:t>con il supporto del docente</w:t>
            </w:r>
            <w:r>
              <w:rPr/>
              <w:t>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eastAsia="Calibri" w:cs="Calibri" w:cstheme="minorHAnsi"/>
                <w:b/>
                <w:bCs/>
              </w:rPr>
            </w:pPr>
            <w:r>
              <w:rPr>
                <w:rFonts w:eastAsia="Calibri"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Calibri" w:cs="Calibri" w:cstheme="minorHAnsi"/>
                <w:b/>
                <w:bCs/>
              </w:rPr>
              <w:t>Legge</w:t>
            </w:r>
            <w:r>
              <w:rPr>
                <w:rFonts w:eastAsia="Calibri" w:cs="Calibri" w:cstheme="minorHAnsi"/>
              </w:rPr>
              <w:t xml:space="preserve"> e </w:t>
            </w:r>
            <w:r>
              <w:rPr>
                <w:rFonts w:eastAsia="Calibri" w:cs="Calibri" w:cstheme="minorHAnsi"/>
                <w:b/>
                <w:bCs/>
              </w:rPr>
              <w:t>seleziona</w:t>
            </w:r>
            <w:r>
              <w:rPr>
                <w:rFonts w:eastAsia="Calibri" w:cs="Calibri" w:cstheme="minorHAnsi"/>
              </w:rPr>
              <w:t xml:space="preserve"> le parti fondamentali del racconto storico con il supporto del docente.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cs="Calibri" w:cstheme="minorHAnsi"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Seleziona</w:t>
            </w:r>
            <w:r>
              <w:rPr>
                <w:rFonts w:cs="Calibri" w:cstheme="minorHAnsi"/>
              </w:rPr>
              <w:t xml:space="preserve"> e </w:t>
            </w:r>
            <w:r>
              <w:rPr>
                <w:rFonts w:cs="Calibri" w:cstheme="minorHAnsi"/>
                <w:b/>
                <w:bCs/>
              </w:rPr>
              <w:t>organizza</w:t>
            </w:r>
            <w:r>
              <w:rPr>
                <w:rFonts w:cs="Calibri" w:cstheme="minorHAnsi"/>
              </w:rPr>
              <w:t xml:space="preserve"> le informazioni in mappe solo se guidato.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Riferisce</w:t>
            </w:r>
            <w:r>
              <w:rPr>
                <w:rFonts w:cs="Calibri" w:cstheme="minorHAnsi"/>
              </w:rPr>
              <w:t xml:space="preserve"> in modo estremamente frammentario i contenuti e non sa operare i necessari collegamenti.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  <w:b/>
                <w:bCs/>
              </w:rPr>
              <w:t>Possiede</w:t>
            </w:r>
            <w:r>
              <w:rPr>
                <w:rFonts w:cs="Calibri" w:cstheme="minorHAnsi"/>
              </w:rPr>
              <w:t xml:space="preserve"> un lessico specifico molto limitato.</w:t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1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cs="Calibri" w:cstheme="minorHAnsi"/>
                <w:sz w:val="20"/>
                <w:szCs w:val="20"/>
              </w:rPr>
              <w:t xml:space="preserve">Non </w:t>
            </w:r>
            <w:r>
              <w:rPr>
                <w:rFonts w:cs="Calibri" w:cstheme="minorHAnsi"/>
                <w:b/>
                <w:bCs/>
                <w:sz w:val="20"/>
                <w:szCs w:val="20"/>
              </w:rPr>
              <w:t>rispetta</w:t>
            </w:r>
            <w:r>
              <w:rPr>
                <w:rFonts w:cs="Calibri" w:cstheme="minorHAnsi"/>
                <w:sz w:val="20"/>
                <w:szCs w:val="20"/>
              </w:rPr>
              <w:t xml:space="preserve"> i tempi di consegna e non partecipa ai lavori di gruppo.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Style w:val="Grigliatabella"/>
        <w:tblW w:w="142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88"/>
        <w:gridCol w:w="2836"/>
        <w:gridCol w:w="2551"/>
        <w:gridCol w:w="3260"/>
        <w:gridCol w:w="2943"/>
      </w:tblGrid>
      <w:tr>
        <w:trPr>
          <w:trHeight w:val="503" w:hRule="atLeast"/>
        </w:trPr>
        <w:tc>
          <w:tcPr>
            <w:tcW w:w="14278" w:type="dxa"/>
            <w:gridSpan w:val="5"/>
            <w:tcBorders/>
            <w:shd w:color="auto" w:fill="9CC2E5" w:themeFill="accent1" w:themeFillTint="99" w:val="clear"/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/>
                <w:b/>
                <w:kern w:val="0"/>
                <w:sz w:val="32"/>
                <w:szCs w:val="32"/>
                <w:lang w:val="it-IT" w:eastAsia="en-US" w:bidi="ar-SA"/>
              </w:rPr>
              <w:t>GIUDIZI</w:t>
            </w:r>
            <w:r>
              <w:rPr>
                <w:rFonts w:eastAsia="Calibri" w:cs=""/>
                <w:b/>
                <w:spacing w:val="-4"/>
                <w:kern w:val="0"/>
                <w:sz w:val="32"/>
                <w:szCs w:val="3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32"/>
                <w:szCs w:val="32"/>
                <w:lang w:val="it-IT" w:eastAsia="en-US" w:bidi="ar-SA"/>
              </w:rPr>
              <w:t>DESCRITTIVI</w:t>
            </w:r>
            <w:r>
              <w:rPr>
                <w:rFonts w:eastAsia="Calibri" w:cs=""/>
                <w:b/>
                <w:spacing w:val="41"/>
                <w:kern w:val="0"/>
                <w:sz w:val="32"/>
                <w:szCs w:val="3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32"/>
                <w:szCs w:val="32"/>
                <w:lang w:val="it-IT" w:eastAsia="en-US" w:bidi="ar-SA"/>
              </w:rPr>
              <w:t>STORIA</w:t>
            </w:r>
            <w:bookmarkStart w:id="0" w:name="_GoBack"/>
            <w:bookmarkEnd w:id="0"/>
            <w:r>
              <w:rPr>
                <w:rFonts w:eastAsia="Calibri" w:cs=""/>
                <w:b/>
                <w:kern w:val="0"/>
                <w:sz w:val="32"/>
                <w:szCs w:val="32"/>
                <w:lang w:val="it-IT" w:eastAsia="en-US" w:bidi="ar-SA"/>
              </w:rPr>
              <w:t xml:space="preserve"> CLASSE</w:t>
            </w:r>
            <w:r>
              <w:rPr>
                <w:rFonts w:eastAsia="Calibri" w:cs=""/>
                <w:b/>
                <w:spacing w:val="-5"/>
                <w:kern w:val="0"/>
                <w:sz w:val="32"/>
                <w:szCs w:val="3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32"/>
                <w:szCs w:val="32"/>
                <w:lang w:val="it-IT" w:eastAsia="en-US" w:bidi="ar-SA"/>
              </w:rPr>
              <w:t>TERZA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/>
            <w:shd w:color="auto" w:fill="9CC2E5" w:themeFill="accent1" w:themeFillTint="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32"/>
                <w:szCs w:val="32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it-IT" w:eastAsia="en-US" w:bidi="ar-SA"/>
              </w:rPr>
              <w:t>LIVELLI</w:t>
            </w:r>
            <w:r>
              <w:rPr>
                <w:rFonts w:eastAsia="Calibri" w:cs=""/>
                <w:b/>
                <w:spacing w:val="-4"/>
                <w:kern w:val="0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it-IT" w:eastAsia="en-US" w:bidi="ar-SA"/>
              </w:rPr>
              <w:t>DI</w:t>
            </w:r>
            <w:r>
              <w:rPr>
                <w:rFonts w:eastAsia="Calibri" w:cs=""/>
                <w:b/>
                <w:spacing w:val="-3"/>
                <w:kern w:val="0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it-IT" w:eastAsia="en-US" w:bidi="ar-SA"/>
              </w:rPr>
              <w:t>APPRENDIMENTI</w:t>
            </w:r>
          </w:p>
        </w:tc>
      </w:tr>
      <w:tr>
        <w:trPr/>
        <w:tc>
          <w:tcPr>
            <w:tcW w:w="2688" w:type="dxa"/>
            <w:tcBorders/>
            <w:shd w:color="auto" w:fill="F7CAAC" w:themeFill="accent2" w:themeFillTint="66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ECCELLENTE</w:t>
            </w:r>
            <w:r>
              <w:rPr>
                <w:rFonts w:eastAsia="Calibri" w:cs=""/>
                <w:b/>
                <w:spacing w:val="-3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(9/10)</w:t>
            </w:r>
          </w:p>
        </w:tc>
        <w:tc>
          <w:tcPr>
            <w:tcW w:w="2836" w:type="dxa"/>
            <w:tcBorders/>
            <w:shd w:color="auto" w:fill="FBE4D5" w:themeFill="accent2" w:themeFillTint="33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OTTIMO</w:t>
            </w:r>
            <w:r>
              <w:rPr>
                <w:rFonts w:eastAsia="Calibri" w:cs=""/>
                <w:b/>
                <w:spacing w:val="-1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(8)</w:t>
            </w:r>
          </w:p>
        </w:tc>
        <w:tc>
          <w:tcPr>
            <w:tcW w:w="2551" w:type="dxa"/>
            <w:tcBorders/>
            <w:shd w:color="auto" w:fill="C5E0B3" w:themeFill="accent6" w:themeFillTint="66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ADEGUATO</w:t>
            </w:r>
            <w:r>
              <w:rPr>
                <w:rFonts w:eastAsia="Calibri" w:cs=""/>
                <w:b/>
                <w:spacing w:val="-1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(7)</w:t>
            </w:r>
          </w:p>
        </w:tc>
        <w:tc>
          <w:tcPr>
            <w:tcW w:w="3260" w:type="dxa"/>
            <w:tcBorders/>
            <w:shd w:color="auto" w:fill="A8D08D" w:themeFill="accent6" w:themeFillTint="99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BASILARE (6)</w:t>
            </w:r>
          </w:p>
        </w:tc>
        <w:tc>
          <w:tcPr>
            <w:tcW w:w="2943" w:type="dxa"/>
            <w:tcBorders/>
            <w:shd w:color="auto" w:fill="A8D08D" w:themeFill="accent6" w:themeFillTint="99" w:val="clea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NON ADEGUATO (5/4)</w:t>
            </w:r>
          </w:p>
        </w:tc>
      </w:tr>
      <w:tr>
        <w:trPr/>
        <w:tc>
          <w:tcPr>
            <w:tcW w:w="2688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L’alunno/a </w:t>
            </w:r>
            <w:r>
              <w:rPr>
                <w:b/>
                <w:bCs/>
                <w:sz w:val="22"/>
                <w:szCs w:val="22"/>
              </w:rPr>
              <w:t>utilizza</w:t>
            </w:r>
            <w:r>
              <w:rPr>
                <w:sz w:val="22"/>
                <w:szCs w:val="22"/>
              </w:rPr>
              <w:t xml:space="preserve"> le fonti storiche ed iconografiche che ha autonomamente cercato e le contestualizza nel racconto storico per arricchirlo.</w:t>
            </w:r>
          </w:p>
          <w:p>
            <w:pPr>
              <w:pStyle w:val="Default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Legge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e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seleziona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le parti fondamentali del racconto storico, ponendo domande sulle parti che non ha compreso, scrive note a margine e prende appunti durante la spiegazione.</w:t>
            </w:r>
          </w:p>
          <w:p>
            <w:pPr>
              <w:pStyle w:val="Default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b/>
                <w:bCs/>
                <w:sz w:val="22"/>
                <w:szCs w:val="22"/>
                <w:lang w:eastAsia="it-IT"/>
              </w:rPr>
              <w:t>Comprende</w:t>
            </w:r>
            <w:r>
              <w:rPr>
                <w:rFonts w:eastAsia="Times New Roman" w:cs="Calibri" w:ascii="Calibri" w:hAnsi="Calibri" w:asciiTheme="minorHAnsi" w:cstheme="minorHAnsi" w:hAnsiTheme="minorHAnsi"/>
                <w:sz w:val="22"/>
                <w:szCs w:val="22"/>
                <w:lang w:eastAsia="it-IT"/>
              </w:rPr>
              <w:t xml:space="preserve"> testi storici e li sa rielaborare con un personale metodo di studio.</w:t>
            </w:r>
          </w:p>
          <w:p>
            <w:pPr>
              <w:pStyle w:val="Default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b/>
                <w:bCs/>
                <w:sz w:val="22"/>
                <w:szCs w:val="22"/>
                <w:lang w:eastAsia="it-IT"/>
              </w:rPr>
              <w:t>Mostra</w:t>
            </w:r>
            <w:r>
              <w:rPr>
                <w:rFonts w:eastAsia="Times New Roman" w:cs="Calibri" w:ascii="Calibri" w:hAnsi="Calibri" w:asciiTheme="minorHAnsi" w:cstheme="minorHAnsi" w:hAnsiTheme="minorHAnsi"/>
                <w:sz w:val="22"/>
                <w:szCs w:val="22"/>
                <w:lang w:eastAsia="it-IT"/>
              </w:rPr>
              <w:t xml:space="preserve"> una conoscenza storica approfondita che gli consente di creare collegamenti tra fatti e periodi e di comprendere le cause comuni di eventi simili.</w:t>
            </w:r>
          </w:p>
          <w:p>
            <w:pPr>
              <w:pStyle w:val="Default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b/>
                <w:bCs/>
                <w:sz w:val="22"/>
                <w:szCs w:val="22"/>
                <w:lang w:eastAsia="it-IT"/>
              </w:rPr>
              <w:t>Possiede</w:t>
            </w:r>
            <w:r>
              <w:rPr>
                <w:rFonts w:eastAsia="Times New Roman" w:cs="Calibri" w:ascii="Calibri" w:hAnsi="Calibri" w:asciiTheme="minorHAnsi" w:cstheme="minorHAnsi" w:hAnsiTheme="minorHAnsi"/>
                <w:sz w:val="22"/>
                <w:szCs w:val="22"/>
                <w:lang w:eastAsia="it-IT"/>
              </w:rPr>
              <w:t xml:space="preserve"> un ottimo linguaggio specifico e lo padroneggia arricchendolo costantemente.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Costruisce</w:t>
            </w:r>
            <w:r>
              <w:rPr>
                <w:sz w:val="22"/>
                <w:szCs w:val="22"/>
              </w:rPr>
              <w:t xml:space="preserve"> “quadri di civiltà” secondo indicatori autonomamente individuati di tipo economico, sociale, letterario, artistico, religioso, tecnologico.</w:t>
            </w:r>
          </w:p>
          <w:p>
            <w:pPr>
              <w:pStyle w:val="Default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Espone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oralmente e con scritture – anche digitali – le conoscenze storiche acquisite, operando collegamenti e argomentando le proprie riflessioni.</w:t>
            </w:r>
          </w:p>
          <w:p>
            <w:pPr>
              <w:pStyle w:val="Default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2"/>
                <w:szCs w:val="22"/>
              </w:rPr>
              <w:t>Usa</w:t>
            </w: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</w:rPr>
              <w:t xml:space="preserve"> le conoscenze e le abilità per orientarsi nella complessità del presente, comprende opinioni e culture diverse, capisce i problemi fondamentali del mondo contemporaneo.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</w:t>
            </w:r>
            <w:r>
              <w:rPr>
                <w:sz w:val="22"/>
                <w:szCs w:val="22"/>
              </w:rPr>
              <w:t xml:space="preserve"> aspetti del patrimonio culturale, italiano e dell'umanità e li sa contestualizzare in un preciso periodo.</w:t>
            </w:r>
          </w:p>
        </w:tc>
        <w:tc>
          <w:tcPr>
            <w:tcW w:w="283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L’alunno/a </w:t>
            </w:r>
            <w:r>
              <w:rPr>
                <w:b/>
                <w:bCs/>
                <w:sz w:val="22"/>
                <w:szCs w:val="22"/>
              </w:rPr>
              <w:t>utilizza</w:t>
            </w:r>
            <w:r>
              <w:rPr>
                <w:sz w:val="22"/>
                <w:szCs w:val="22"/>
              </w:rPr>
              <w:t xml:space="preserve"> fonti storiche ed iconografiche che ha autonomamente cercato.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Legge</w:t>
            </w:r>
            <w:r>
              <w:rPr>
                <w:sz w:val="22"/>
                <w:szCs w:val="22"/>
              </w:rPr>
              <w:t xml:space="preserve"> e </w:t>
            </w:r>
            <w:r>
              <w:rPr>
                <w:b/>
                <w:bCs/>
                <w:sz w:val="22"/>
                <w:szCs w:val="22"/>
              </w:rPr>
              <w:t>seleziona</w:t>
            </w:r>
            <w:r>
              <w:rPr>
                <w:sz w:val="22"/>
                <w:szCs w:val="22"/>
              </w:rPr>
              <w:t xml:space="preserve"> le parti a suo parere più rilevanti del racconto storico, ponendo domande su quelle che non ha compreso e scrive note a margine.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Mostra</w:t>
            </w:r>
            <w:r>
              <w:rPr>
                <w:sz w:val="22"/>
                <w:szCs w:val="22"/>
              </w:rPr>
              <w:t xml:space="preserve"> una più che buona conoscenza di un periodo storico e stabilisce collegamenti con altri fatti o periodi.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Possiede</w:t>
            </w:r>
            <w:r>
              <w:rPr>
                <w:sz w:val="22"/>
                <w:szCs w:val="22"/>
              </w:rPr>
              <w:t xml:space="preserve"> un lessico specifico ampio e lo usa in modo appropriato.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Costruisce</w:t>
            </w:r>
            <w:r>
              <w:rPr>
                <w:sz w:val="22"/>
                <w:szCs w:val="22"/>
              </w:rPr>
              <w:t xml:space="preserve"> “quadri di civiltà” in base ad indicatori dati di tipo politico, economico, culturale, tecnologico, sociale.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Espone</w:t>
            </w:r>
            <w:r>
              <w:rPr>
                <w:sz w:val="22"/>
                <w:szCs w:val="22"/>
              </w:rPr>
              <w:t xml:space="preserve"> oralmente e con scritture – anche digitali – le conoscenze storiche acquisite, operando collegamenti.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rFonts w:cs="Calibri" w:cstheme="minorHAnsi"/>
                <w:b/>
                <w:bCs/>
                <w:sz w:val="22"/>
                <w:szCs w:val="22"/>
              </w:rPr>
              <w:t>Usa</w:t>
            </w:r>
            <w:r>
              <w:rPr>
                <w:rFonts w:cs="Calibri" w:cstheme="minorHAnsi"/>
                <w:sz w:val="22"/>
                <w:szCs w:val="22"/>
              </w:rPr>
              <w:t xml:space="preserve"> le conoscenze e le abilità per orientarsi nella complessità del presente e capisce i problemi fondamentali del mondo contemporaneo.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</w:t>
            </w:r>
            <w:r>
              <w:rPr>
                <w:sz w:val="22"/>
                <w:szCs w:val="22"/>
              </w:rPr>
              <w:t xml:space="preserve"> le rilevanze storico- artistiche presenti nel proprio territorio, ne comprende l’importanza, le contestualizza in un periodo e ne coglie gli aspetti distintivi.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L’alunno/a </w:t>
            </w:r>
            <w:r>
              <w:rPr>
                <w:b/>
                <w:bCs/>
                <w:sz w:val="22"/>
                <w:szCs w:val="22"/>
              </w:rPr>
              <w:t>utilizza</w:t>
            </w:r>
            <w:r>
              <w:rPr>
                <w:sz w:val="22"/>
                <w:szCs w:val="22"/>
              </w:rPr>
              <w:t xml:space="preserve"> autonomamente le fonti storiche ed iconografiche date.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Legge</w:t>
            </w:r>
            <w:r>
              <w:rPr>
                <w:sz w:val="22"/>
                <w:szCs w:val="22"/>
              </w:rPr>
              <w:t xml:space="preserve"> e </w:t>
            </w:r>
            <w:r>
              <w:rPr>
                <w:b/>
                <w:bCs/>
                <w:sz w:val="22"/>
                <w:szCs w:val="22"/>
              </w:rPr>
              <w:t>seleziona</w:t>
            </w:r>
            <w:r>
              <w:rPr>
                <w:sz w:val="22"/>
                <w:szCs w:val="22"/>
              </w:rPr>
              <w:t xml:space="preserve"> le parti fondamentali del racconto storico, ponendo domande su ciò che non ha compreso.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Mostra</w:t>
            </w:r>
            <w:r>
              <w:rPr>
                <w:sz w:val="22"/>
                <w:szCs w:val="22"/>
              </w:rPr>
              <w:t xml:space="preserve"> una buona conoscenza di un periodo e conosce un fatto o un evento storico nei suoi elementi caratterizzanti.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Possiede</w:t>
            </w:r>
            <w:r>
              <w:rPr>
                <w:sz w:val="22"/>
                <w:szCs w:val="22"/>
              </w:rPr>
              <w:t xml:space="preserve"> un lessico specifico abbastanza ampio.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Produce</w:t>
            </w:r>
            <w:r>
              <w:rPr>
                <w:sz w:val="22"/>
                <w:szCs w:val="22"/>
              </w:rPr>
              <w:t xml:space="preserve"> autonomamente mappe, schemi e sintesi che utilizza agevolmente a sostegno dello studio.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Espone</w:t>
            </w:r>
            <w:r>
              <w:rPr>
                <w:sz w:val="22"/>
                <w:szCs w:val="22"/>
              </w:rPr>
              <w:t xml:space="preserve"> oralmente e con scritture – anche digitali – le conoscenze storiche acquisite, operando qualche collegamento.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Usa</w:t>
            </w:r>
            <w:r>
              <w:rPr>
                <w:sz w:val="22"/>
                <w:szCs w:val="22"/>
              </w:rPr>
              <w:t xml:space="preserve"> le conoscenze e le abilità per orientarsi nella complessità del presente su cui pone domande.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</w:t>
            </w:r>
            <w:r>
              <w:rPr>
                <w:sz w:val="22"/>
                <w:szCs w:val="22"/>
              </w:rPr>
              <w:t xml:space="preserve"> le rilevanze storico artistiche presenti nel proprio territorio, ne comprende l’importanza e le contestualizza in un dato periodo.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L’alunno/a </w:t>
            </w:r>
            <w:r>
              <w:rPr>
                <w:b/>
                <w:bCs/>
                <w:sz w:val="22"/>
                <w:szCs w:val="22"/>
              </w:rPr>
              <w:t>utilizza</w:t>
            </w:r>
            <w:r>
              <w:rPr>
                <w:sz w:val="22"/>
                <w:szCs w:val="22"/>
              </w:rPr>
              <w:t xml:space="preserve"> le fonti storiche e iconografiche con l’aiuto del docente.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Legge</w:t>
            </w:r>
            <w:r>
              <w:rPr>
                <w:sz w:val="22"/>
                <w:szCs w:val="22"/>
              </w:rPr>
              <w:t xml:space="preserve"> e </w:t>
            </w:r>
            <w:r>
              <w:rPr>
                <w:b/>
                <w:bCs/>
                <w:sz w:val="22"/>
                <w:szCs w:val="22"/>
              </w:rPr>
              <w:t>seleziona</w:t>
            </w:r>
            <w:r>
              <w:rPr>
                <w:sz w:val="22"/>
                <w:szCs w:val="22"/>
              </w:rPr>
              <w:t xml:space="preserve"> le parti fondamentali del racconto storico.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</w:t>
            </w:r>
            <w:r>
              <w:rPr>
                <w:sz w:val="22"/>
                <w:szCs w:val="22"/>
              </w:rPr>
              <w:t xml:space="preserve"> gli snodi fondamentali della storia e li contestualizza nel relativo periodo.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 operare</w:t>
            </w:r>
            <w:r>
              <w:rPr>
                <w:sz w:val="22"/>
                <w:szCs w:val="22"/>
              </w:rPr>
              <w:t xml:space="preserve"> collegamenti discretamente articolati., utilizzando un lessico generalmente pertinente.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Possiede</w:t>
            </w:r>
            <w:r>
              <w:rPr>
                <w:sz w:val="22"/>
                <w:szCs w:val="22"/>
              </w:rPr>
              <w:t xml:space="preserve"> un lessico specifico di base.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Produce</w:t>
            </w:r>
            <w:r>
              <w:rPr>
                <w:sz w:val="22"/>
                <w:szCs w:val="22"/>
              </w:rPr>
              <w:t xml:space="preserve"> mappe, schemi e sintesi che utilizza con sufficiente abilità a sostegno dello studio.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Espone</w:t>
            </w:r>
            <w:r>
              <w:rPr>
                <w:sz w:val="22"/>
                <w:szCs w:val="22"/>
              </w:rPr>
              <w:t xml:space="preserve"> oralmente le conoscenze storiche acquisite autonomamente.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</w:t>
            </w:r>
            <w:r>
              <w:rPr>
                <w:sz w:val="22"/>
                <w:szCs w:val="22"/>
              </w:rPr>
              <w:t xml:space="preserve"> in modo essenziale le rilevanze storico-artistiche presenti  nel proprio territorio.</w:t>
            </w:r>
          </w:p>
        </w:tc>
        <w:tc>
          <w:tcPr>
            <w:tcW w:w="2943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L’alunno/a </w:t>
            </w:r>
            <w:r>
              <w:rPr>
                <w:b/>
                <w:bCs/>
                <w:sz w:val="22"/>
                <w:szCs w:val="22"/>
              </w:rPr>
              <w:t>utilizza</w:t>
            </w:r>
            <w:r>
              <w:rPr>
                <w:sz w:val="22"/>
                <w:szCs w:val="22"/>
              </w:rPr>
              <w:t xml:space="preserve"> in maniera non sempre adeguata o meramente mnemonica, le fonti storiche.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Seleziona</w:t>
            </w:r>
            <w:r>
              <w:rPr>
                <w:sz w:val="22"/>
                <w:szCs w:val="22"/>
              </w:rPr>
              <w:t xml:space="preserve"> e </w:t>
            </w:r>
            <w:r>
              <w:rPr>
                <w:b/>
                <w:bCs/>
                <w:sz w:val="22"/>
                <w:szCs w:val="22"/>
              </w:rPr>
              <w:t>organizza</w:t>
            </w:r>
            <w:r>
              <w:rPr>
                <w:sz w:val="22"/>
                <w:szCs w:val="22"/>
              </w:rPr>
              <w:t xml:space="preserve"> le informazioni in mappe, solo se guidato.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Utilizza</w:t>
            </w:r>
            <w:r>
              <w:rPr>
                <w:sz w:val="22"/>
                <w:szCs w:val="22"/>
              </w:rPr>
              <w:t xml:space="preserve"> la linea del tempo, solo se guidato.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Possiede</w:t>
            </w:r>
            <w:r>
              <w:rPr>
                <w:sz w:val="22"/>
                <w:szCs w:val="22"/>
              </w:rPr>
              <w:t xml:space="preserve"> un lessico specifico molto limitato.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Riferisce</w:t>
            </w:r>
            <w:r>
              <w:rPr>
                <w:sz w:val="22"/>
                <w:szCs w:val="22"/>
              </w:rPr>
              <w:t xml:space="preserve"> in modo frammentario, poco coeso e coerente, i contenuti disciplinari.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417" w:gutter="0" w:header="0" w:top="851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ableParagraph" w:customStyle="1">
    <w:name w:val="Table Paragraph"/>
    <w:basedOn w:val="Normal"/>
    <w:uiPriority w:val="1"/>
    <w:qFormat/>
    <w:rsid w:val="00bd2e5b"/>
    <w:pPr>
      <w:widowControl w:val="false"/>
      <w:spacing w:lineRule="auto" w:line="240" w:before="0" w:after="0"/>
      <w:ind w:left="107"/>
    </w:pPr>
    <w:rPr>
      <w:rFonts w:ascii="Calibri" w:hAnsi="Calibri" w:eastAsia="Calibri" w:cs="Calibri"/>
    </w:rPr>
  </w:style>
  <w:style w:type="paragraph" w:styleId="NoSpacing">
    <w:name w:val="No Spacing"/>
    <w:uiPriority w:val="1"/>
    <w:qFormat/>
    <w:rsid w:val="00bd2e5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000000"/>
      <w:kern w:val="0"/>
      <w:sz w:val="24"/>
      <w:szCs w:val="24"/>
      <w:lang w:val="it-IT" w:eastAsia="en-US" w:bidi="ar-SA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Normal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d2e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Application>LibreOffice/7.6.2.1$Windows_X86_64 LibreOffice_project/56f7684011345957bbf33a7ee678afaf4d2ba333</Application>
  <AppVersion>15.0000</AppVersion>
  <Pages>3</Pages>
  <Words>1526</Words>
  <Characters>9470</Characters>
  <CharactersWithSpaces>10863</CharactersWithSpaces>
  <Paragraphs>140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2022-04-09T09:19:00Z</dcterms:created>
  <dc:creator>Anna Rocca</dc:creator>
  <dc:description/>
  <dc:language>it-IT</dc:language>
  <cp:lastModifiedBy/>
  <dcterms:modified xsi:type="dcterms:W3CDTF">2024-01-29T21:16:49Z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